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2F" w:rsidRPr="00EC612F" w:rsidRDefault="00EC612F" w:rsidP="00EC6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12F">
        <w:rPr>
          <w:rFonts w:ascii="Times New Roman" w:hAnsi="Times New Roman" w:cs="Times New Roman"/>
          <w:sz w:val="28"/>
          <w:szCs w:val="28"/>
        </w:rPr>
        <w:t xml:space="preserve">БУ ОО «СРЦН </w:t>
      </w:r>
      <w:proofErr w:type="spellStart"/>
      <w:r w:rsidRPr="00EC612F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EC612F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gramStart"/>
      <w:r w:rsidRPr="00EC612F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EC612F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</w:t>
      </w:r>
      <w:proofErr w:type="spellStart"/>
      <w:r w:rsidRPr="00EC612F"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 w:rsidRPr="00EC612F">
        <w:rPr>
          <w:rFonts w:ascii="Times New Roman" w:hAnsi="Times New Roman" w:cs="Times New Roman"/>
          <w:sz w:val="28"/>
          <w:szCs w:val="28"/>
        </w:rPr>
        <w:t xml:space="preserve"> район, с. Тельчье, ул. Ленина, д. 9, </w:t>
      </w:r>
      <w:proofErr w:type="spellStart"/>
      <w:r w:rsidRPr="00EC612F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EC612F">
        <w:rPr>
          <w:rFonts w:ascii="Times New Roman" w:hAnsi="Times New Roman" w:cs="Times New Roman"/>
          <w:sz w:val="28"/>
          <w:szCs w:val="28"/>
        </w:rPr>
        <w:t xml:space="preserve">. 2. </w:t>
      </w:r>
    </w:p>
    <w:p w:rsidR="00EC612F" w:rsidRPr="00EC612F" w:rsidRDefault="00EC612F" w:rsidP="00EC6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БУ ОО «СРЦН </w:t>
      </w:r>
      <w:proofErr w:type="spellStart"/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Мценского</w:t>
      </w:r>
      <w:proofErr w:type="spellEnd"/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находится отдельно стоящее кирпичное одноэтажное здание, общей площадью 304 кв. м. Планировочное решение здания обеспечивает принцип групповой изоляции, четкое деление на основные группы помещений. </w:t>
      </w:r>
      <w:r w:rsidRPr="00EC612F">
        <w:rPr>
          <w:rFonts w:ascii="Times New Roman" w:hAnsi="Times New Roman" w:cs="Times New Roman"/>
          <w:sz w:val="28"/>
          <w:szCs w:val="28"/>
        </w:rPr>
        <w:t>На здании учреждения имеется вывеска с указанием наименования учреждения и режима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размещены: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дминистративно-хозяйственные и бытовые помещения, пищеблок, обеденный зал, прачечная, кабинеты специалистов, спальные комнаты, игровая, санузел, душевая, раздевалка.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EC612F">
        <w:rPr>
          <w:rFonts w:ascii="Times New Roman" w:hAnsi="Times New Roman" w:cs="Times New Roman"/>
          <w:sz w:val="28"/>
          <w:szCs w:val="28"/>
        </w:rPr>
        <w:t>В учреждении автономное газовое отопление, водоснабжение, канализация. Взрывоопасных и химически опасных веществ в помещениях учреждения нет. Учреждение оснащено телефонной связью, имеется доступ к сети интернет (9 рабочих мест), помещение соответствует санитарно-гигиеническим требованиям, требованиям противопожарной безопасности и антитеррористической безопасности.</w:t>
      </w:r>
    </w:p>
    <w:p w:rsidR="00EC612F" w:rsidRPr="00EC612F" w:rsidRDefault="00EC612F" w:rsidP="00EC612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F" w:rsidRPr="00EC612F" w:rsidRDefault="00EC612F" w:rsidP="00EC612F">
      <w:pPr>
        <w:shd w:val="clear" w:color="auto" w:fill="FFFFFF"/>
        <w:spacing w:before="175" w:after="1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расположено в сельской местности, на обособленном земельном участке площадью </w:t>
      </w:r>
      <w:r w:rsidRPr="00EC612F">
        <w:rPr>
          <w:rFonts w:ascii="Times New Roman" w:hAnsi="Times New Roman" w:cs="Times New Roman"/>
          <w:sz w:val="28"/>
          <w:szCs w:val="28"/>
        </w:rPr>
        <w:t>2170 кв. м</w:t>
      </w: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Земельный участок огражден и освещается в вечернее время. На участке имеется игровая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спортивный комплекс, имеющие</w:t>
      </w: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травянисто-песчаный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покров, где установлены качели,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карусели, </w:t>
      </w: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турники, лестницы,</w:t>
      </w: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скамейки для отдыха, беседка.</w:t>
      </w:r>
    </w:p>
    <w:p w:rsidR="00EC612F" w:rsidRDefault="00EC612F" w:rsidP="00EC612F">
      <w:pPr>
        <w:shd w:val="clear" w:color="auto" w:fill="FFFFFF"/>
        <w:spacing w:before="175" w:after="1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F" w:rsidRPr="00EC612F" w:rsidRDefault="00EC612F" w:rsidP="00EC612F">
      <w:pPr>
        <w:shd w:val="clear" w:color="auto" w:fill="FFFFFF"/>
        <w:spacing w:before="175" w:after="1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Материально-техническую базу Учреждения составляют пищевое оборудование, учебные и развивающие методические пособия, теле-видео-аудио аппаратура, компьютерное оборудование, мягкий инвентарь.</w:t>
      </w:r>
    </w:p>
    <w:p w:rsidR="00EC612F" w:rsidRPr="00EC612F" w:rsidRDefault="00EC612F" w:rsidP="00EC612F">
      <w:pPr>
        <w:shd w:val="clear" w:color="auto" w:fill="FFFFFF"/>
        <w:spacing w:before="175" w:after="1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пребывания воспитанников Центра:</w:t>
      </w:r>
    </w:p>
    <w:p w:rsidR="00EC612F" w:rsidRPr="00EC612F" w:rsidRDefault="00EC612F" w:rsidP="00EC61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система видеонаблюдения по всему периметру прилегающей территории и внутри помещений;</w:t>
      </w:r>
    </w:p>
    <w:p w:rsidR="00EC612F" w:rsidRPr="00EC612F" w:rsidRDefault="00EC612F" w:rsidP="00EC61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автоматическая система пожарной сигнализации с выводом сигнала на центральный пункт г</w:t>
      </w:r>
      <w:proofErr w:type="gramStart"/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рла;</w:t>
      </w:r>
    </w:p>
    <w:p w:rsidR="00EC612F" w:rsidRDefault="00EC612F" w:rsidP="00EC61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автоматическая система вывода данных автоматического мониторинга на центральный пульт ГУ МЧС по Орловской области в г</w:t>
      </w:r>
      <w:proofErr w:type="gramStart"/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рле.</w:t>
      </w:r>
    </w:p>
    <w:p w:rsidR="00EC612F" w:rsidRPr="00EC612F" w:rsidRDefault="00EC612F" w:rsidP="00EC61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учреждении имеется 7</w:t>
      </w:r>
      <w:r w:rsidRPr="00EC612F">
        <w:rPr>
          <w:rFonts w:ascii="Times New Roman" w:hAnsi="Times New Roman" w:cs="Times New Roman"/>
          <w:sz w:val="28"/>
          <w:szCs w:val="28"/>
        </w:rPr>
        <w:t xml:space="preserve"> порошковых огнетушителей, которые расположены на видных местах и указаны на план</w:t>
      </w:r>
      <w:r>
        <w:rPr>
          <w:rFonts w:ascii="Times New Roman" w:hAnsi="Times New Roman" w:cs="Times New Roman"/>
          <w:sz w:val="28"/>
          <w:szCs w:val="28"/>
        </w:rPr>
        <w:t xml:space="preserve">е эвакуации  БУ ОО «СРЦН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</w:t>
      </w:r>
      <w:r w:rsidRPr="00EC612F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EC612F">
        <w:rPr>
          <w:rFonts w:ascii="Times New Roman" w:hAnsi="Times New Roman" w:cs="Times New Roman"/>
          <w:sz w:val="28"/>
          <w:szCs w:val="28"/>
        </w:rPr>
        <w:t xml:space="preserve"> района». </w:t>
      </w:r>
    </w:p>
    <w:p w:rsidR="00EC612F" w:rsidRDefault="00EC612F" w:rsidP="00EC612F">
      <w:pPr>
        <w:shd w:val="clear" w:color="auto" w:fill="FFFFFF"/>
        <w:spacing w:before="175" w:after="1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F" w:rsidRPr="00EC612F" w:rsidRDefault="00EC612F" w:rsidP="00EC612F">
      <w:pPr>
        <w:shd w:val="clear" w:color="auto" w:fill="FFFFFF"/>
        <w:spacing w:before="175" w:after="1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нужд Учреждения имеется две единицы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автотранспорта: автобус «Луидор 2250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XJ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(8 посадочных мест), легковой автомобиль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212140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(4 посадочных места).</w:t>
      </w:r>
    </w:p>
    <w:p w:rsidR="00EC612F" w:rsidRDefault="00EC612F" w:rsidP="00EC612F">
      <w:pPr>
        <w:shd w:val="clear" w:color="auto" w:fill="FFFFFF"/>
        <w:spacing w:before="175" w:after="1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612F" w:rsidRP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  <w:r w:rsidRPr="00EC612F">
        <w:rPr>
          <w:rFonts w:ascii="Times New Roman" w:hAnsi="Times New Roman" w:cs="Times New Roman"/>
          <w:sz w:val="28"/>
          <w:szCs w:val="28"/>
        </w:rPr>
        <w:lastRenderedPageBreak/>
        <w:t xml:space="preserve"> В центре созданы комфортные условия для пребывания детей. В коридорах имеются информационные </w:t>
      </w:r>
      <w:proofErr w:type="spellStart"/>
      <w:r w:rsidRPr="00EC612F">
        <w:rPr>
          <w:rFonts w:ascii="Times New Roman" w:hAnsi="Times New Roman" w:cs="Times New Roman"/>
          <w:sz w:val="28"/>
          <w:szCs w:val="28"/>
        </w:rPr>
        <w:t>стенды</w:t>
      </w:r>
      <w:proofErr w:type="gramStart"/>
      <w:r w:rsidRPr="00EC612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C612F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EC612F">
        <w:rPr>
          <w:rFonts w:ascii="Times New Roman" w:hAnsi="Times New Roman" w:cs="Times New Roman"/>
          <w:sz w:val="28"/>
          <w:szCs w:val="28"/>
        </w:rPr>
        <w:t xml:space="preserve"> расположены в</w:t>
      </w:r>
      <w:r>
        <w:rPr>
          <w:rFonts w:ascii="Times New Roman" w:hAnsi="Times New Roman" w:cs="Times New Roman"/>
          <w:sz w:val="28"/>
          <w:szCs w:val="28"/>
        </w:rPr>
        <w:t xml:space="preserve"> удобном для посетителей месте.</w:t>
      </w:r>
    </w:p>
    <w:p w:rsidR="00EC612F" w:rsidRP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  <w:r w:rsidRPr="00EC612F">
        <w:rPr>
          <w:rFonts w:ascii="Times New Roman" w:hAnsi="Times New Roman" w:cs="Times New Roman"/>
          <w:sz w:val="28"/>
          <w:szCs w:val="28"/>
        </w:rPr>
        <w:t>Каждое рабочее место оборудовано:</w:t>
      </w:r>
    </w:p>
    <w:p w:rsidR="00EC612F" w:rsidRP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  <w:r w:rsidRPr="00EC612F">
        <w:rPr>
          <w:rFonts w:ascii="Times New Roman" w:hAnsi="Times New Roman" w:cs="Times New Roman"/>
          <w:sz w:val="28"/>
          <w:szCs w:val="28"/>
        </w:rPr>
        <w:t>оргтехникой (компьютером, принтером, копировальным аппаратом);</w:t>
      </w:r>
    </w:p>
    <w:p w:rsidR="00EC612F" w:rsidRP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  <w:r w:rsidRPr="00EC612F">
        <w:rPr>
          <w:rFonts w:ascii="Times New Roman" w:hAnsi="Times New Roman" w:cs="Times New Roman"/>
          <w:sz w:val="28"/>
          <w:szCs w:val="28"/>
        </w:rPr>
        <w:t>офисной мебелью (компьютерным столом, креслом, стульями, шкафом для хранения документов, тумбочкой);</w:t>
      </w:r>
    </w:p>
    <w:p w:rsidR="00EC612F" w:rsidRP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  <w:r w:rsidRPr="00EC612F">
        <w:rPr>
          <w:rFonts w:ascii="Times New Roman" w:hAnsi="Times New Roman" w:cs="Times New Roman"/>
          <w:sz w:val="28"/>
          <w:szCs w:val="28"/>
        </w:rPr>
        <w:t>В центре имеется необходимое для организации работы программное обеспечение.</w:t>
      </w:r>
    </w:p>
    <w:p w:rsid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  <w:r w:rsidRPr="00EC612F">
        <w:rPr>
          <w:rFonts w:ascii="Times New Roman" w:hAnsi="Times New Roman" w:cs="Times New Roman"/>
          <w:sz w:val="28"/>
          <w:szCs w:val="28"/>
        </w:rPr>
        <w:t>Для организации досуга и оздоровления воспитанников в центре имеется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12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портивный инвентарь: мячи, скакалки, обручи, коньки, ледянки</w:t>
      </w:r>
      <w:r w:rsidRPr="00EC612F">
        <w:rPr>
          <w:rFonts w:ascii="Times New Roman" w:hAnsi="Times New Roman" w:cs="Times New Roman"/>
          <w:sz w:val="28"/>
          <w:szCs w:val="28"/>
        </w:rPr>
        <w:t>, тюбинг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1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612F">
        <w:rPr>
          <w:rFonts w:ascii="Times New Roman" w:hAnsi="Times New Roman" w:cs="Times New Roman"/>
          <w:sz w:val="28"/>
          <w:szCs w:val="28"/>
        </w:rPr>
        <w:t>амока</w:t>
      </w:r>
      <w:r>
        <w:rPr>
          <w:rFonts w:ascii="Times New Roman" w:hAnsi="Times New Roman" w:cs="Times New Roman"/>
          <w:sz w:val="28"/>
          <w:szCs w:val="28"/>
        </w:rPr>
        <w:t>ты, велосипеды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аппаратура: плазменные телевизоры, ноутбуки, музыкальный центр, компьютеры, проектор с экраном,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мебель: столы, стулья в соответствии с ростом детей, кровати, мягкая мебель, шкафы, стеллажи, тумбочки и др.</w:t>
      </w:r>
    </w:p>
    <w:p w:rsidR="00EC612F" w:rsidRP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и развивающие материалы: сюжетно-ролевые игры, настольные игры, дидактические и развивающие игры, различные тематические игрушки.</w:t>
      </w:r>
    </w:p>
    <w:p w:rsidR="00EC612F" w:rsidRP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  <w:r w:rsidRPr="00EC612F">
        <w:rPr>
          <w:rFonts w:ascii="Times New Roman" w:hAnsi="Times New Roman" w:cs="Times New Roman"/>
          <w:sz w:val="28"/>
          <w:szCs w:val="28"/>
        </w:rPr>
        <w:t> </w:t>
      </w:r>
    </w:p>
    <w:p w:rsidR="00EC612F" w:rsidRP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  <w:r w:rsidRPr="00EC612F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соблюдены все необходимые условия для </w:t>
      </w:r>
      <w:r w:rsidRPr="00EC612F">
        <w:rPr>
          <w:rFonts w:ascii="Times New Roman" w:hAnsi="Times New Roman" w:cs="Times New Roman"/>
          <w:sz w:val="28"/>
          <w:szCs w:val="28"/>
        </w:rPr>
        <w:t xml:space="preserve"> питания и обеспечения здоровья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C612F">
        <w:rPr>
          <w:rFonts w:ascii="Times New Roman" w:hAnsi="Times New Roman" w:cs="Times New Roman"/>
          <w:sz w:val="28"/>
          <w:szCs w:val="28"/>
        </w:rPr>
        <w:t xml:space="preserve">В социально-реабилитационном центре имеется пищеблок, который укомплектован необходимым технологическим оборудованием для приготовления пищи в соответствии с нормами </w:t>
      </w:r>
      <w:proofErr w:type="spellStart"/>
      <w:r w:rsidRPr="00EC612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C612F">
        <w:rPr>
          <w:rFonts w:ascii="Times New Roman" w:hAnsi="Times New Roman" w:cs="Times New Roman"/>
          <w:sz w:val="28"/>
          <w:szCs w:val="28"/>
        </w:rPr>
        <w:t xml:space="preserve"> 2.4. 3648-20. Питание воспитанников осуществляется по заключенным договорам поставки продуктов.</w:t>
      </w:r>
    </w:p>
    <w:p w:rsidR="00EC612F" w:rsidRP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  <w:r w:rsidRPr="00EC612F">
        <w:rPr>
          <w:rFonts w:ascii="Times New Roman" w:hAnsi="Times New Roman" w:cs="Times New Roman"/>
          <w:sz w:val="28"/>
          <w:szCs w:val="28"/>
        </w:rPr>
        <w:t>Для приема пищи воспитанников оборудована столовая, в которой имеются удобные ростовые столы и стулья. Рядом расположена моечная для мытья грязной посуды и просушки чистой посуды.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2F">
        <w:rPr>
          <w:rFonts w:ascii="Times New Roman" w:hAnsi="Times New Roman" w:cs="Times New Roman"/>
          <w:sz w:val="28"/>
          <w:szCs w:val="28"/>
        </w:rPr>
        <w:t>Питание воспитанников осуществляется 5 раз в день согласно нормативам питания в соответствии с Постановлением Правительства Орловской области от 1 апреля 2019 года  №181 «Об утверждении норм питания в организациях социального обслуживания граждан, находящихся в ведении Орловской области».</w:t>
      </w:r>
    </w:p>
    <w:p w:rsidR="00EC612F" w:rsidRDefault="00EC612F" w:rsidP="00EC612F">
      <w:pPr>
        <w:shd w:val="clear" w:color="auto" w:fill="FFFFFF"/>
        <w:spacing w:before="175" w:after="1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2F">
        <w:rPr>
          <w:rFonts w:ascii="Times New Roman" w:hAnsi="Times New Roman" w:cs="Times New Roman"/>
          <w:sz w:val="28"/>
          <w:szCs w:val="28"/>
        </w:rPr>
        <w:t>По обеспечению охраны здоровья воспитанников воспитателями и сотрудниками центра проводится работа, направленная на формирование культурно-гигиенических навыков и навыков самообслуживания у детей в повседневной жизни.</w:t>
      </w: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12F" w:rsidRPr="00EC612F" w:rsidRDefault="00EC612F" w:rsidP="00EC612F">
      <w:pPr>
        <w:shd w:val="clear" w:color="auto" w:fill="FFFFFF"/>
        <w:spacing w:before="175" w:after="1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коммуникативного потенциала получателей социальных услуг Учреждение подключено к информационной системе сети «Интернет».</w:t>
      </w:r>
      <w:r w:rsidRPr="00EC612F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и качества реабилитационных занятий каждый из специалистов может воспользоваться техническими и сетевыми ресурсами.</w:t>
      </w:r>
    </w:p>
    <w:p w:rsidR="00EC612F" w:rsidRP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  <w:r w:rsidRPr="00EC612F">
        <w:rPr>
          <w:rFonts w:ascii="Times New Roman" w:hAnsi="Times New Roman" w:cs="Times New Roman"/>
          <w:sz w:val="28"/>
          <w:szCs w:val="28"/>
        </w:rPr>
        <w:lastRenderedPageBreak/>
        <w:t>Всю необходимую информацию о деятельности центра и о возможности получения социальных услуг можно узнать на сайте учреждения.</w:t>
      </w:r>
    </w:p>
    <w:p w:rsidR="00EC612F" w:rsidRPr="00EC612F" w:rsidRDefault="00EC612F" w:rsidP="00EC612F">
      <w:pPr>
        <w:contextualSpacing/>
        <w:rPr>
          <w:rFonts w:ascii="Times New Roman" w:hAnsi="Times New Roman" w:cs="Times New Roman"/>
          <w:sz w:val="28"/>
          <w:szCs w:val="28"/>
        </w:rPr>
      </w:pPr>
      <w:r w:rsidRPr="00EC612F">
        <w:rPr>
          <w:rFonts w:ascii="Times New Roman" w:hAnsi="Times New Roman" w:cs="Times New Roman"/>
          <w:sz w:val="28"/>
          <w:szCs w:val="28"/>
        </w:rPr>
        <w:t xml:space="preserve">Доступ к информационным системам в сфере социального обслуживания в сети «Интернет» осуществляется в </w:t>
      </w:r>
      <w:r>
        <w:rPr>
          <w:rFonts w:ascii="Times New Roman" w:hAnsi="Times New Roman" w:cs="Times New Roman"/>
          <w:sz w:val="28"/>
          <w:szCs w:val="28"/>
        </w:rPr>
        <w:t>бухгалтерии и кабинетах специалистов</w:t>
      </w:r>
      <w:r w:rsidRPr="00EC612F">
        <w:rPr>
          <w:rFonts w:ascii="Times New Roman" w:hAnsi="Times New Roman" w:cs="Times New Roman"/>
          <w:sz w:val="28"/>
          <w:szCs w:val="28"/>
        </w:rPr>
        <w:t>.</w:t>
      </w:r>
    </w:p>
    <w:p w:rsidR="00126633" w:rsidRPr="00EC612F" w:rsidRDefault="00126633" w:rsidP="00EC612F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26633" w:rsidRPr="00EC612F" w:rsidSect="00EC61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4B0"/>
    <w:multiLevelType w:val="multilevel"/>
    <w:tmpl w:val="C0BC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95AC4"/>
    <w:multiLevelType w:val="multilevel"/>
    <w:tmpl w:val="AF54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B066C7"/>
    <w:multiLevelType w:val="multilevel"/>
    <w:tmpl w:val="57AC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C612F"/>
    <w:rsid w:val="00126633"/>
    <w:rsid w:val="00EC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12F"/>
    <w:rPr>
      <w:b/>
      <w:bCs/>
    </w:rPr>
  </w:style>
  <w:style w:type="character" w:styleId="a5">
    <w:name w:val="Hyperlink"/>
    <w:basedOn w:val="a0"/>
    <w:uiPriority w:val="99"/>
    <w:unhideWhenUsed/>
    <w:rsid w:val="00EC612F"/>
    <w:rPr>
      <w:color w:val="0000FF"/>
      <w:u w:val="single"/>
    </w:rPr>
  </w:style>
  <w:style w:type="paragraph" w:customStyle="1" w:styleId="voice">
    <w:name w:val="voice"/>
    <w:basedOn w:val="a"/>
    <w:rsid w:val="00EC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2023-02-01T09:22:00Z</dcterms:created>
  <dcterms:modified xsi:type="dcterms:W3CDTF">2023-02-01T10:29:00Z</dcterms:modified>
</cp:coreProperties>
</file>